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D2E1" w14:textId="77777777" w:rsidR="009C2C28" w:rsidRPr="00BA6A7B" w:rsidRDefault="00B8186E" w:rsidP="00B8186E">
      <w:pPr>
        <w:jc w:val="center"/>
        <w:rPr>
          <w:rFonts w:ascii="Times New Roman" w:hAnsi="Times New Roman" w:cs="Times New Roman"/>
          <w:b/>
          <w:i/>
          <w:sz w:val="48"/>
          <w:szCs w:val="48"/>
        </w:rPr>
      </w:pPr>
      <w:bookmarkStart w:id="0" w:name="_GoBack"/>
      <w:bookmarkEnd w:id="0"/>
      <w:r w:rsidRPr="00BA6A7B">
        <w:rPr>
          <w:rFonts w:ascii="Times New Roman" w:hAnsi="Times New Roman" w:cs="Times New Roman"/>
          <w:b/>
          <w:i/>
          <w:sz w:val="48"/>
          <w:szCs w:val="48"/>
        </w:rPr>
        <w:t>Capture a Premiere Concord Pike Location!!!</w:t>
      </w:r>
    </w:p>
    <w:p w14:paraId="4BE2ED09" w14:textId="77777777" w:rsidR="00B8186E" w:rsidRPr="00BA6A7B" w:rsidRDefault="00B8186E" w:rsidP="00B8186E">
      <w:pPr>
        <w:jc w:val="center"/>
        <w:rPr>
          <w:rFonts w:ascii="Times New Roman" w:hAnsi="Times New Roman" w:cs="Times New Roman"/>
          <w:b/>
          <w:i/>
          <w:sz w:val="48"/>
          <w:szCs w:val="48"/>
        </w:rPr>
      </w:pPr>
      <w:r w:rsidRPr="00BA6A7B">
        <w:rPr>
          <w:rFonts w:ascii="Times New Roman" w:hAnsi="Times New Roman" w:cs="Times New Roman"/>
          <w:b/>
          <w:i/>
          <w:sz w:val="48"/>
          <w:szCs w:val="48"/>
        </w:rPr>
        <w:t>1707 Concord Pike</w:t>
      </w:r>
    </w:p>
    <w:p w14:paraId="5BAC504E" w14:textId="77777777" w:rsidR="00BA6A7B" w:rsidRPr="00BA6A7B" w:rsidRDefault="00BA6A7B" w:rsidP="00B8186E">
      <w:pPr>
        <w:jc w:val="center"/>
        <w:rPr>
          <w:rFonts w:ascii="Times New Roman" w:hAnsi="Times New Roman" w:cs="Times New Roman"/>
          <w:b/>
          <w:i/>
          <w:color w:val="FF0000"/>
          <w:sz w:val="36"/>
          <w:szCs w:val="36"/>
        </w:rPr>
      </w:pPr>
      <w:r w:rsidRPr="00BA6A7B">
        <w:rPr>
          <w:rFonts w:ascii="Times New Roman" w:hAnsi="Times New Roman" w:cs="Times New Roman"/>
          <w:b/>
          <w:i/>
          <w:color w:val="FF0000"/>
          <w:sz w:val="36"/>
          <w:szCs w:val="36"/>
        </w:rPr>
        <w:t>MLS# 7113831</w:t>
      </w:r>
    </w:p>
    <w:p w14:paraId="7C919899" w14:textId="77777777" w:rsidR="00B8186E" w:rsidRDefault="00B8186E" w:rsidP="00B8186E">
      <w:pPr>
        <w:jc w:val="center"/>
        <w:rPr>
          <w:rFonts w:ascii="Times New Roman" w:hAnsi="Times New Roman" w:cs="Times New Roman"/>
          <w:b/>
          <w:i/>
          <w:sz w:val="72"/>
          <w:szCs w:val="72"/>
        </w:rPr>
      </w:pPr>
      <w:r>
        <w:rPr>
          <w:rFonts w:ascii="Times New Roman" w:hAnsi="Times New Roman" w:cs="Times New Roman"/>
          <w:b/>
          <w:i/>
          <w:noProof/>
          <w:sz w:val="72"/>
          <w:szCs w:val="72"/>
        </w:rPr>
        <w:drawing>
          <wp:inline distT="0" distB="0" distL="0" distR="0" wp14:anchorId="3F13B8CA" wp14:editId="72A4F4D2">
            <wp:extent cx="5157216" cy="38679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3.JPG"/>
                    <pic:cNvPicPr/>
                  </pic:nvPicPr>
                  <pic:blipFill>
                    <a:blip r:embed="rId5">
                      <a:extLst>
                        <a:ext uri="{28A0092B-C50C-407E-A947-70E740481C1C}">
                          <a14:useLocalDpi xmlns:a14="http://schemas.microsoft.com/office/drawing/2010/main" val="0"/>
                        </a:ext>
                      </a:extLst>
                    </a:blip>
                    <a:stretch>
                      <a:fillRect/>
                    </a:stretch>
                  </pic:blipFill>
                  <pic:spPr>
                    <a:xfrm>
                      <a:off x="0" y="0"/>
                      <a:ext cx="5157216" cy="3867912"/>
                    </a:xfrm>
                    <a:prstGeom prst="rect">
                      <a:avLst/>
                    </a:prstGeom>
                  </pic:spPr>
                </pic:pic>
              </a:graphicData>
            </a:graphic>
          </wp:inline>
        </w:drawing>
      </w:r>
    </w:p>
    <w:p w14:paraId="789824BB" w14:textId="77777777" w:rsidR="00B8186E" w:rsidRDefault="00B8186E" w:rsidP="002270BB">
      <w:pPr>
        <w:jc w:val="center"/>
        <w:rPr>
          <w:rFonts w:ascii="Times New Roman" w:hAnsi="Times New Roman" w:cs="Times New Roman"/>
          <w:sz w:val="40"/>
          <w:szCs w:val="40"/>
        </w:rPr>
      </w:pPr>
      <w:r w:rsidRPr="00B8186E">
        <w:rPr>
          <w:rFonts w:ascii="Times New Roman" w:hAnsi="Times New Roman" w:cs="Times New Roman"/>
          <w:b/>
          <w:i/>
          <w:sz w:val="40"/>
          <w:szCs w:val="40"/>
        </w:rPr>
        <w:t>A Fabulous Entrepreneurial Opportunity!!!</w:t>
      </w:r>
      <w:r w:rsidRPr="00B8186E">
        <w:rPr>
          <w:rFonts w:ascii="Times New Roman" w:hAnsi="Times New Roman" w:cs="Times New Roman"/>
          <w:sz w:val="40"/>
          <w:szCs w:val="40"/>
        </w:rPr>
        <w:t xml:space="preserve"> </w:t>
      </w:r>
    </w:p>
    <w:p w14:paraId="7FC62393" w14:textId="77777777" w:rsidR="00B8186E" w:rsidRDefault="0028407D" w:rsidP="00B8186E">
      <w:pPr>
        <w:jc w:val="center"/>
        <w:rPr>
          <w:rFonts w:ascii="Times New Roman" w:hAnsi="Times New Roman" w:cs="Times New Roman"/>
          <w:b/>
        </w:rPr>
      </w:pPr>
      <w:r w:rsidRPr="002270BB">
        <w:rPr>
          <w:rFonts w:ascii="Times New Roman" w:hAnsi="Times New Roman" w:cs="Times New Roman"/>
          <w:b/>
        </w:rPr>
        <w:t>Rare opportunity to own a free standing commercial building with a high profile Concord Pike location for under $300,000!!!  A complete</w:t>
      </w:r>
      <w:r w:rsidR="00BA6A7B">
        <w:rPr>
          <w:rFonts w:ascii="Times New Roman" w:hAnsi="Times New Roman" w:cs="Times New Roman"/>
          <w:b/>
        </w:rPr>
        <w:t xml:space="preserve"> interior and exterior</w:t>
      </w:r>
      <w:r w:rsidRPr="002270BB">
        <w:rPr>
          <w:rFonts w:ascii="Times New Roman" w:hAnsi="Times New Roman" w:cs="Times New Roman"/>
          <w:b/>
        </w:rPr>
        <w:t xml:space="preserve"> renovation has just been completed.  This property is turn key for the next small business owner or investor.  Beautifully maintained for the past 17 years by the current owners, this property offers tremendous road exposure.  Approximately 50,000 cars pass by this Concord Pike location daily!!!  For the investor, this property also has a ten year triple net rental history.  Parking in front of building is for the exclusive use of business owners and their business invitees.  Additional parking available in business complex offering a total of 15 parking spaces, including five spaces in the rear parking area.  Surrounded by many established business and healthcare facilities, as well as </w:t>
      </w:r>
      <w:r w:rsidR="002270BB" w:rsidRPr="002270BB">
        <w:rPr>
          <w:rFonts w:ascii="Times New Roman" w:hAnsi="Times New Roman" w:cs="Times New Roman"/>
          <w:b/>
        </w:rPr>
        <w:t>established and newer residential communities, including Fairfax Shopping Center, Astra Zeneca, Nemours DuPont Hospital, &amp; Independence Mall.</w:t>
      </w:r>
    </w:p>
    <w:p w14:paraId="6F4FB22A" w14:textId="77777777" w:rsidR="00BB058C" w:rsidRDefault="00BB058C" w:rsidP="00B8186E">
      <w:pPr>
        <w:jc w:val="center"/>
        <w:rPr>
          <w:rFonts w:ascii="Times New Roman" w:hAnsi="Times New Roman" w:cs="Times New Roman"/>
          <w:b/>
        </w:rPr>
      </w:pPr>
    </w:p>
    <w:p w14:paraId="5F72E786"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sz w:val="36"/>
          <w:szCs w:val="36"/>
        </w:rPr>
        <w:lastRenderedPageBreak/>
        <w:t>Impeccably Renovated Throughout…</w:t>
      </w:r>
    </w:p>
    <w:p w14:paraId="5628D9AB" w14:textId="77777777" w:rsidR="002270BB" w:rsidRDefault="002270BB" w:rsidP="00B8186E">
      <w:pPr>
        <w:jc w:val="center"/>
        <w:rPr>
          <w:rFonts w:ascii="Times New Roman" w:hAnsi="Times New Roman" w:cs="Times New Roman"/>
          <w:b/>
          <w:i/>
          <w:sz w:val="36"/>
          <w:szCs w:val="36"/>
        </w:rPr>
      </w:pPr>
    </w:p>
    <w:p w14:paraId="783354BA"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3D511B85" wp14:editId="6B998146">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04.jpg"/>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64465B14" w14:textId="77777777" w:rsidR="002270BB" w:rsidRDefault="002270BB" w:rsidP="00B8186E">
      <w:pPr>
        <w:jc w:val="center"/>
        <w:rPr>
          <w:rFonts w:ascii="Times New Roman" w:hAnsi="Times New Roman" w:cs="Times New Roman"/>
          <w:b/>
          <w:i/>
          <w:sz w:val="36"/>
          <w:szCs w:val="36"/>
        </w:rPr>
      </w:pPr>
    </w:p>
    <w:p w14:paraId="7A2103AD"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7B0150F7" wp14:editId="7C8BFB5A">
            <wp:extent cx="4064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34.jpg"/>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F96F5E3" w14:textId="77777777" w:rsidR="002270BB" w:rsidRDefault="002270BB" w:rsidP="00B8186E">
      <w:pPr>
        <w:jc w:val="center"/>
        <w:rPr>
          <w:rFonts w:ascii="Times New Roman" w:hAnsi="Times New Roman" w:cs="Times New Roman"/>
          <w:b/>
          <w:i/>
          <w:sz w:val="36"/>
          <w:szCs w:val="36"/>
        </w:rPr>
      </w:pPr>
    </w:p>
    <w:p w14:paraId="3D63F0FD" w14:textId="77777777" w:rsidR="002270BB" w:rsidRPr="00BB058C" w:rsidRDefault="00BB058C" w:rsidP="00B8186E">
      <w:pPr>
        <w:jc w:val="center"/>
        <w:rPr>
          <w:rFonts w:ascii="Times New Roman" w:hAnsi="Times New Roman" w:cs="Times New Roman"/>
          <w:b/>
          <w:i/>
          <w:sz w:val="28"/>
          <w:szCs w:val="28"/>
        </w:rPr>
      </w:pPr>
      <w:r w:rsidRPr="00BB058C">
        <w:rPr>
          <w:rFonts w:ascii="Times New Roman" w:hAnsi="Times New Roman" w:cs="Times New Roman"/>
          <w:b/>
          <w:i/>
          <w:sz w:val="28"/>
          <w:szCs w:val="28"/>
        </w:rPr>
        <w:t xml:space="preserve">New French </w:t>
      </w:r>
      <w:proofErr w:type="gramStart"/>
      <w:r w:rsidRPr="00BB058C">
        <w:rPr>
          <w:rFonts w:ascii="Times New Roman" w:hAnsi="Times New Roman" w:cs="Times New Roman"/>
          <w:b/>
          <w:i/>
          <w:sz w:val="28"/>
          <w:szCs w:val="28"/>
        </w:rPr>
        <w:t>Door</w:t>
      </w:r>
      <w:proofErr w:type="gramEnd"/>
      <w:r w:rsidRPr="00BB058C">
        <w:rPr>
          <w:rFonts w:ascii="Times New Roman" w:hAnsi="Times New Roman" w:cs="Times New Roman"/>
          <w:b/>
          <w:i/>
          <w:sz w:val="28"/>
          <w:szCs w:val="28"/>
        </w:rPr>
        <w:t xml:space="preserve"> Installation Enhances Concord Pike Curb Appeal</w:t>
      </w:r>
      <w:r w:rsidR="002270BB" w:rsidRPr="00BB058C">
        <w:rPr>
          <w:rFonts w:ascii="Times New Roman" w:hAnsi="Times New Roman" w:cs="Times New Roman"/>
          <w:b/>
          <w:i/>
          <w:sz w:val="28"/>
          <w:szCs w:val="28"/>
        </w:rPr>
        <w:t>…</w:t>
      </w:r>
    </w:p>
    <w:p w14:paraId="3E20E67D"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sz w:val="36"/>
          <w:szCs w:val="36"/>
        </w:rPr>
        <w:t>Beautiful Ceramic Tile Floor</w:t>
      </w:r>
      <w:r w:rsidR="00D84618">
        <w:rPr>
          <w:rFonts w:ascii="Times New Roman" w:hAnsi="Times New Roman" w:cs="Times New Roman"/>
          <w:b/>
          <w:i/>
          <w:sz w:val="36"/>
          <w:szCs w:val="36"/>
        </w:rPr>
        <w:t>…</w:t>
      </w:r>
    </w:p>
    <w:p w14:paraId="0F371551" w14:textId="77777777" w:rsidR="00D84618" w:rsidRDefault="00D84618" w:rsidP="00B8186E">
      <w:pPr>
        <w:jc w:val="center"/>
        <w:rPr>
          <w:rFonts w:ascii="Times New Roman" w:hAnsi="Times New Roman" w:cs="Times New Roman"/>
          <w:b/>
          <w:i/>
          <w:sz w:val="36"/>
          <w:szCs w:val="36"/>
        </w:rPr>
      </w:pPr>
    </w:p>
    <w:p w14:paraId="4F3977FA"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2136B3FE" wp14:editId="4AA3DA55">
            <wp:extent cx="40640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30.jpg"/>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6ABC8A75" w14:textId="77777777" w:rsidR="00D84618" w:rsidRDefault="00D84618" w:rsidP="00B8186E">
      <w:pPr>
        <w:jc w:val="center"/>
        <w:rPr>
          <w:rFonts w:ascii="Times New Roman" w:hAnsi="Times New Roman" w:cs="Times New Roman"/>
          <w:b/>
          <w:i/>
          <w:sz w:val="36"/>
          <w:szCs w:val="36"/>
        </w:rPr>
      </w:pPr>
    </w:p>
    <w:p w14:paraId="5E18A622"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0AFBDE87" wp14:editId="7B9486E1">
            <wp:extent cx="3511296" cy="3511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419.jpg"/>
                    <pic:cNvPicPr/>
                  </pic:nvPicPr>
                  <pic:blipFill>
                    <a:blip r:embed="rId9">
                      <a:extLst>
                        <a:ext uri="{28A0092B-C50C-407E-A947-70E740481C1C}">
                          <a14:useLocalDpi xmlns:a14="http://schemas.microsoft.com/office/drawing/2010/main" val="0"/>
                        </a:ext>
                      </a:extLst>
                    </a:blip>
                    <a:stretch>
                      <a:fillRect/>
                    </a:stretch>
                  </pic:blipFill>
                  <pic:spPr>
                    <a:xfrm>
                      <a:off x="0" y="0"/>
                      <a:ext cx="3511296" cy="3511296"/>
                    </a:xfrm>
                    <a:prstGeom prst="rect">
                      <a:avLst/>
                    </a:prstGeom>
                  </pic:spPr>
                </pic:pic>
              </a:graphicData>
            </a:graphic>
          </wp:inline>
        </w:drawing>
      </w:r>
    </w:p>
    <w:p w14:paraId="72AA5B50"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sz w:val="36"/>
          <w:szCs w:val="36"/>
        </w:rPr>
        <w:t>Private Rear Office Space…</w:t>
      </w:r>
    </w:p>
    <w:p w14:paraId="0C7DFAA9"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sz w:val="36"/>
          <w:szCs w:val="36"/>
        </w:rPr>
        <w:t>Freshly Painted Throughout…</w:t>
      </w:r>
    </w:p>
    <w:p w14:paraId="5805DCC4" w14:textId="77777777" w:rsidR="00D84618" w:rsidRDefault="00D84618" w:rsidP="00B8186E">
      <w:pPr>
        <w:jc w:val="center"/>
        <w:rPr>
          <w:rFonts w:ascii="Times New Roman" w:hAnsi="Times New Roman" w:cs="Times New Roman"/>
          <w:b/>
          <w:i/>
          <w:sz w:val="36"/>
          <w:szCs w:val="36"/>
        </w:rPr>
      </w:pPr>
    </w:p>
    <w:p w14:paraId="73F32DF5"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0C075B87" wp14:editId="114F1234">
            <wp:extent cx="4064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418.jpg"/>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336F947" w14:textId="77777777" w:rsidR="00BA6A7B" w:rsidRDefault="00BA6A7B" w:rsidP="00B8186E">
      <w:pPr>
        <w:jc w:val="center"/>
        <w:rPr>
          <w:rFonts w:ascii="Times New Roman" w:hAnsi="Times New Roman" w:cs="Times New Roman"/>
          <w:b/>
          <w:i/>
          <w:sz w:val="36"/>
          <w:szCs w:val="36"/>
        </w:rPr>
      </w:pPr>
    </w:p>
    <w:p w14:paraId="7F05FA92" w14:textId="77777777" w:rsidR="00BA6A7B" w:rsidRDefault="00BA6A7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217A054C" wp14:editId="6129F51F">
            <wp:extent cx="40640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437.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236AB4D1" w14:textId="77777777" w:rsidR="00BA6A7B" w:rsidRPr="00BA6A7B" w:rsidRDefault="00BA6A7B" w:rsidP="00BA6A7B">
      <w:pPr>
        <w:jc w:val="center"/>
        <w:rPr>
          <w:rFonts w:ascii="Times New Roman" w:hAnsi="Times New Roman" w:cs="Times New Roman"/>
          <w:b/>
          <w:i/>
          <w:sz w:val="32"/>
          <w:szCs w:val="32"/>
        </w:rPr>
      </w:pPr>
      <w:r w:rsidRPr="00BA6A7B">
        <w:rPr>
          <w:rFonts w:ascii="Times New Roman" w:hAnsi="Times New Roman" w:cs="Times New Roman"/>
          <w:b/>
          <w:i/>
          <w:sz w:val="32"/>
          <w:szCs w:val="32"/>
        </w:rPr>
        <w:t xml:space="preserve">Perfect for a small office, retail, service business, </w:t>
      </w:r>
      <w:proofErr w:type="spellStart"/>
      <w:r w:rsidRPr="00BA6A7B">
        <w:rPr>
          <w:rFonts w:ascii="Times New Roman" w:hAnsi="Times New Roman" w:cs="Times New Roman"/>
          <w:b/>
          <w:i/>
          <w:sz w:val="32"/>
          <w:szCs w:val="32"/>
        </w:rPr>
        <w:t>etc</w:t>
      </w:r>
      <w:proofErr w:type="spellEnd"/>
      <w:r w:rsidRPr="00BA6A7B">
        <w:rPr>
          <w:rFonts w:ascii="Times New Roman" w:hAnsi="Times New Roman" w:cs="Times New Roman"/>
          <w:b/>
          <w:i/>
          <w:sz w:val="32"/>
          <w:szCs w:val="32"/>
        </w:rPr>
        <w:t>…</w:t>
      </w:r>
    </w:p>
    <w:p w14:paraId="4FA7807B" w14:textId="77777777" w:rsidR="00BA6A7B" w:rsidRDefault="00BA6A7B" w:rsidP="00B8186E">
      <w:pPr>
        <w:jc w:val="center"/>
        <w:rPr>
          <w:rFonts w:ascii="Times New Roman" w:hAnsi="Times New Roman" w:cs="Times New Roman"/>
          <w:b/>
          <w:i/>
          <w:sz w:val="36"/>
          <w:szCs w:val="36"/>
        </w:rPr>
      </w:pPr>
    </w:p>
    <w:p w14:paraId="67F8BE41" w14:textId="77777777" w:rsidR="00BA6A7B" w:rsidRPr="00BA6A7B" w:rsidRDefault="00BA6A7B" w:rsidP="00BA6A7B">
      <w:pPr>
        <w:rPr>
          <w:rFonts w:ascii="Times New Roman" w:hAnsi="Times New Roman" w:cs="Times New Roman"/>
          <w:b/>
          <w:i/>
          <w:color w:val="FF0000"/>
          <w:sz w:val="36"/>
          <w:szCs w:val="36"/>
        </w:rPr>
      </w:pPr>
    </w:p>
    <w:p w14:paraId="4CA7C012" w14:textId="77777777" w:rsidR="00BA6A7B" w:rsidRPr="00BA6A7B" w:rsidRDefault="00BB058C" w:rsidP="00BA6A7B">
      <w:pPr>
        <w:jc w:val="center"/>
        <w:rPr>
          <w:rFonts w:ascii="Times New Roman" w:hAnsi="Times New Roman" w:cs="Times New Roman"/>
          <w:b/>
          <w:i/>
          <w:color w:val="FF0000"/>
          <w:sz w:val="32"/>
          <w:szCs w:val="32"/>
        </w:rPr>
      </w:pPr>
      <w:r w:rsidRPr="00BA6A7B">
        <w:rPr>
          <w:rFonts w:ascii="Times New Roman" w:hAnsi="Times New Roman" w:cs="Times New Roman"/>
          <w:b/>
          <w:i/>
          <w:color w:val="FF0000"/>
          <w:sz w:val="32"/>
          <w:szCs w:val="32"/>
        </w:rPr>
        <w:t>Most Recent Interior &amp; Exterior Renovations…</w:t>
      </w:r>
    </w:p>
    <w:p w14:paraId="5A804110" w14:textId="77777777" w:rsidR="00BB058C" w:rsidRPr="002064A9" w:rsidRDefault="00BB058C" w:rsidP="00BB058C">
      <w:pPr>
        <w:numPr>
          <w:ilvl w:val="0"/>
          <w:numId w:val="1"/>
        </w:numPr>
        <w:spacing w:after="0" w:line="240" w:lineRule="auto"/>
        <w:rPr>
          <w:b/>
          <w:i/>
        </w:rPr>
      </w:pPr>
      <w:r w:rsidRPr="002064A9">
        <w:rPr>
          <w:b/>
          <w:i/>
        </w:rPr>
        <w:t>New exterior siding and gutters, including capping of windows and doors</w:t>
      </w:r>
    </w:p>
    <w:p w14:paraId="054CEA71" w14:textId="77777777" w:rsidR="00BB058C" w:rsidRPr="002064A9" w:rsidRDefault="00BB058C" w:rsidP="00BB058C">
      <w:pPr>
        <w:numPr>
          <w:ilvl w:val="0"/>
          <w:numId w:val="1"/>
        </w:numPr>
        <w:spacing w:after="0" w:line="240" w:lineRule="auto"/>
        <w:rPr>
          <w:b/>
          <w:i/>
        </w:rPr>
      </w:pPr>
      <w:r w:rsidRPr="002064A9">
        <w:rPr>
          <w:b/>
          <w:i/>
        </w:rPr>
        <w:t>Updating of all interior and exterior electrical, including all new interior and exterior lighting fixtures, installation of additional interior and exterior outlets, &amp; illumination of exterior signage, including a lighting sensor for exterior signage attached to front of building</w:t>
      </w:r>
    </w:p>
    <w:p w14:paraId="72CAAC8B" w14:textId="77777777" w:rsidR="00BB058C" w:rsidRPr="002064A9" w:rsidRDefault="00BB058C" w:rsidP="00BB058C">
      <w:pPr>
        <w:numPr>
          <w:ilvl w:val="0"/>
          <w:numId w:val="1"/>
        </w:numPr>
        <w:spacing w:after="0" w:line="240" w:lineRule="auto"/>
        <w:rPr>
          <w:b/>
          <w:i/>
        </w:rPr>
      </w:pPr>
      <w:r w:rsidRPr="002064A9">
        <w:rPr>
          <w:b/>
          <w:i/>
        </w:rPr>
        <w:t>Installation of new shutters</w:t>
      </w:r>
    </w:p>
    <w:p w14:paraId="644A32E0" w14:textId="77777777" w:rsidR="00BB058C" w:rsidRPr="002064A9" w:rsidRDefault="00BB058C" w:rsidP="00BB058C">
      <w:pPr>
        <w:numPr>
          <w:ilvl w:val="0"/>
          <w:numId w:val="1"/>
        </w:numPr>
        <w:spacing w:after="0" w:line="240" w:lineRule="auto"/>
        <w:rPr>
          <w:b/>
          <w:i/>
        </w:rPr>
      </w:pPr>
      <w:r w:rsidRPr="002064A9">
        <w:rPr>
          <w:b/>
          <w:i/>
        </w:rPr>
        <w:t>Installation of new ceramic tile floor</w:t>
      </w:r>
    </w:p>
    <w:p w14:paraId="0D8EA840" w14:textId="77777777" w:rsidR="00BB058C" w:rsidRPr="002064A9" w:rsidRDefault="00BB058C" w:rsidP="00BB058C">
      <w:pPr>
        <w:numPr>
          <w:ilvl w:val="0"/>
          <w:numId w:val="1"/>
        </w:numPr>
        <w:spacing w:after="0" w:line="240" w:lineRule="auto"/>
        <w:rPr>
          <w:b/>
          <w:i/>
        </w:rPr>
      </w:pPr>
      <w:r w:rsidRPr="002064A9">
        <w:rPr>
          <w:b/>
          <w:i/>
        </w:rPr>
        <w:t>Interior walls, trim, bow window muttons &amp; new Double French Doors just freshly painted (Double French Doors were primed upon recent installation)</w:t>
      </w:r>
    </w:p>
    <w:p w14:paraId="34D94FCE" w14:textId="77777777" w:rsidR="00BB058C" w:rsidRPr="002064A9" w:rsidRDefault="00BB058C" w:rsidP="00BB058C">
      <w:pPr>
        <w:numPr>
          <w:ilvl w:val="0"/>
          <w:numId w:val="1"/>
        </w:numPr>
        <w:spacing w:after="0" w:line="240" w:lineRule="auto"/>
        <w:rPr>
          <w:b/>
          <w:i/>
        </w:rPr>
      </w:pPr>
      <w:r w:rsidRPr="002064A9">
        <w:rPr>
          <w:b/>
          <w:i/>
        </w:rPr>
        <w:t>Entire exterior of building just power washed</w:t>
      </w:r>
    </w:p>
    <w:p w14:paraId="0FD7604A" w14:textId="77777777" w:rsidR="00BB058C" w:rsidRPr="002064A9" w:rsidRDefault="00BB058C" w:rsidP="00BB058C">
      <w:pPr>
        <w:numPr>
          <w:ilvl w:val="0"/>
          <w:numId w:val="1"/>
        </w:numPr>
        <w:spacing w:after="0" w:line="240" w:lineRule="auto"/>
        <w:rPr>
          <w:b/>
          <w:i/>
        </w:rPr>
      </w:pPr>
      <w:r w:rsidRPr="002064A9">
        <w:rPr>
          <w:b/>
          <w:i/>
        </w:rPr>
        <w:t>Repaving of front parking area &amp; common driveway; originally required removal of front bed, soil and shrubbery</w:t>
      </w:r>
    </w:p>
    <w:p w14:paraId="5495B12D" w14:textId="77777777" w:rsidR="00BB058C" w:rsidRPr="002064A9" w:rsidRDefault="00BB058C" w:rsidP="00BB058C">
      <w:pPr>
        <w:numPr>
          <w:ilvl w:val="0"/>
          <w:numId w:val="1"/>
        </w:numPr>
        <w:spacing w:after="0" w:line="240" w:lineRule="auto"/>
        <w:rPr>
          <w:b/>
          <w:i/>
        </w:rPr>
      </w:pPr>
      <w:r w:rsidRPr="002064A9">
        <w:rPr>
          <w:b/>
          <w:i/>
        </w:rPr>
        <w:t>Removal of interior vestibule area and two interior closets to open up front room, establishing an improved commercial space flow and floor plan, along with opening up more available usable square footage</w:t>
      </w:r>
    </w:p>
    <w:p w14:paraId="0DBAF154" w14:textId="77777777" w:rsidR="00BB058C" w:rsidRPr="002064A9" w:rsidRDefault="00BB058C" w:rsidP="00BB058C">
      <w:pPr>
        <w:numPr>
          <w:ilvl w:val="0"/>
          <w:numId w:val="1"/>
        </w:numPr>
        <w:spacing w:after="0" w:line="240" w:lineRule="auto"/>
        <w:rPr>
          <w:b/>
          <w:i/>
        </w:rPr>
      </w:pPr>
      <w:r w:rsidRPr="002064A9">
        <w:rPr>
          <w:b/>
          <w:i/>
        </w:rPr>
        <w:t>Removal of front brick wall and window to install Double French Doors – significant improvement of curb appeal from Concord Pike vantage point</w:t>
      </w:r>
    </w:p>
    <w:p w14:paraId="57C8DF28" w14:textId="77777777" w:rsidR="00BB058C" w:rsidRPr="002064A9" w:rsidRDefault="00BB058C" w:rsidP="00BB058C">
      <w:pPr>
        <w:numPr>
          <w:ilvl w:val="0"/>
          <w:numId w:val="1"/>
        </w:numPr>
        <w:spacing w:after="0" w:line="240" w:lineRule="auto"/>
        <w:rPr>
          <w:b/>
          <w:i/>
        </w:rPr>
      </w:pPr>
      <w:r w:rsidRPr="002064A9">
        <w:rPr>
          <w:b/>
          <w:i/>
        </w:rPr>
        <w:t>Custom Millwork surrounding Double French Doors</w:t>
      </w:r>
    </w:p>
    <w:p w14:paraId="5025F1D9" w14:textId="77777777" w:rsidR="00BB058C" w:rsidRPr="002064A9" w:rsidRDefault="00BB058C" w:rsidP="00BB058C">
      <w:pPr>
        <w:numPr>
          <w:ilvl w:val="0"/>
          <w:numId w:val="1"/>
        </w:numPr>
        <w:spacing w:after="0" w:line="240" w:lineRule="auto"/>
        <w:rPr>
          <w:b/>
          <w:i/>
        </w:rPr>
      </w:pPr>
      <w:r w:rsidRPr="002064A9">
        <w:rPr>
          <w:b/>
          <w:i/>
        </w:rPr>
        <w:t>Updated restroom including installation of new toilet, vanity, plumbing fixtures, door, custom wall tissue cabinet &amp; mirrored wall cabinet</w:t>
      </w:r>
    </w:p>
    <w:p w14:paraId="5ABBF662" w14:textId="77777777" w:rsidR="00BB058C" w:rsidRPr="002064A9" w:rsidRDefault="00BB058C" w:rsidP="00BB058C">
      <w:pPr>
        <w:numPr>
          <w:ilvl w:val="0"/>
          <w:numId w:val="1"/>
        </w:numPr>
        <w:spacing w:after="0" w:line="240" w:lineRule="auto"/>
        <w:rPr>
          <w:b/>
          <w:i/>
        </w:rPr>
      </w:pPr>
      <w:r w:rsidRPr="002064A9">
        <w:rPr>
          <w:b/>
          <w:i/>
        </w:rPr>
        <w:t>Exterior and interior refurbishing of original Anderson bow windows</w:t>
      </w:r>
    </w:p>
    <w:p w14:paraId="77E804A9" w14:textId="77777777" w:rsidR="00BB058C" w:rsidRPr="002064A9" w:rsidRDefault="00BB058C" w:rsidP="00BB058C">
      <w:pPr>
        <w:numPr>
          <w:ilvl w:val="0"/>
          <w:numId w:val="1"/>
        </w:numPr>
        <w:spacing w:after="0" w:line="240" w:lineRule="auto"/>
        <w:rPr>
          <w:b/>
          <w:i/>
        </w:rPr>
      </w:pPr>
      <w:r w:rsidRPr="002064A9">
        <w:rPr>
          <w:b/>
          <w:i/>
        </w:rPr>
        <w:t>Exterior and interior refurbishing of original side entrance door and back entrance door and back entrance screen door</w:t>
      </w:r>
    </w:p>
    <w:p w14:paraId="1B07B94A" w14:textId="77777777" w:rsidR="00BB058C" w:rsidRDefault="00BB058C" w:rsidP="00BB058C">
      <w:pPr>
        <w:numPr>
          <w:ilvl w:val="0"/>
          <w:numId w:val="1"/>
        </w:numPr>
        <w:spacing w:after="0" w:line="240" w:lineRule="auto"/>
        <w:rPr>
          <w:b/>
          <w:i/>
        </w:rPr>
      </w:pPr>
      <w:r w:rsidRPr="002064A9">
        <w:rPr>
          <w:b/>
          <w:i/>
        </w:rPr>
        <w:t>Newer installation of exterior stone resurfacing</w:t>
      </w:r>
    </w:p>
    <w:p w14:paraId="125C02F5" w14:textId="77777777" w:rsidR="00BB058C" w:rsidRPr="002064A9" w:rsidRDefault="00BB058C" w:rsidP="00BB058C">
      <w:pPr>
        <w:numPr>
          <w:ilvl w:val="0"/>
          <w:numId w:val="1"/>
        </w:numPr>
        <w:spacing w:after="0" w:line="240" w:lineRule="auto"/>
        <w:rPr>
          <w:b/>
          <w:i/>
        </w:rPr>
      </w:pPr>
      <w:r>
        <w:rPr>
          <w:b/>
          <w:i/>
        </w:rPr>
        <w:t>Improved Easement Rights through New Castle County Department of Land Use &amp; The Chancery Court of Delaware – Parking in front of 1707 Concord Pike is for exclusive use of owners of 1707 Concord Pike (Two parking spaces available), additional shared parking available to owners of 1707 Concord Pike including 8 parking spaces in front of Triplex Building, and five parking spaces behind Triplex Building, comprising a total of 15 parking spaces</w:t>
      </w:r>
    </w:p>
    <w:p w14:paraId="6EEA37E2" w14:textId="77777777" w:rsidR="00BB058C" w:rsidRDefault="00BB058C" w:rsidP="00BA6A7B">
      <w:pPr>
        <w:numPr>
          <w:ilvl w:val="0"/>
          <w:numId w:val="1"/>
        </w:numPr>
        <w:spacing w:after="0" w:line="240" w:lineRule="auto"/>
        <w:rPr>
          <w:b/>
          <w:i/>
          <w:highlight w:val="yellow"/>
        </w:rPr>
      </w:pPr>
      <w:r w:rsidRPr="00AB3397">
        <w:rPr>
          <w:b/>
          <w:i/>
          <w:highlight w:val="yellow"/>
        </w:rPr>
        <w:t>Newport Style white vinyl fence to be installed on left side of property line facing property from Concord Pike vantage point</w:t>
      </w:r>
    </w:p>
    <w:p w14:paraId="2A6ED2DD" w14:textId="77777777" w:rsidR="00BA6A7B" w:rsidRPr="00BA6A7B" w:rsidRDefault="00BA6A7B" w:rsidP="00BA6A7B">
      <w:pPr>
        <w:spacing w:after="0" w:line="240" w:lineRule="auto"/>
        <w:ind w:left="1800"/>
        <w:rPr>
          <w:b/>
          <w:i/>
          <w:highlight w:val="yellow"/>
        </w:rPr>
      </w:pPr>
    </w:p>
    <w:p w14:paraId="789C2234" w14:textId="77777777" w:rsidR="00BB058C" w:rsidRPr="00BB058C" w:rsidRDefault="00BB058C" w:rsidP="00BB058C">
      <w:pPr>
        <w:spacing w:after="0" w:line="240" w:lineRule="auto"/>
        <w:jc w:val="center"/>
        <w:rPr>
          <w:b/>
          <w:i/>
          <w:color w:val="FF0000"/>
        </w:rPr>
      </w:pPr>
      <w:r w:rsidRPr="00BB058C">
        <w:rPr>
          <w:b/>
          <w:i/>
          <w:color w:val="FF0000"/>
        </w:rPr>
        <w:t>For More Information Contact:</w:t>
      </w:r>
    </w:p>
    <w:p w14:paraId="18D90E64" w14:textId="77777777" w:rsidR="00BB058C" w:rsidRPr="00BB058C" w:rsidRDefault="00BB058C" w:rsidP="00BB058C">
      <w:pPr>
        <w:spacing w:after="0" w:line="240" w:lineRule="auto"/>
        <w:jc w:val="center"/>
        <w:rPr>
          <w:b/>
          <w:i/>
          <w:color w:val="FF0000"/>
        </w:rPr>
      </w:pPr>
    </w:p>
    <w:p w14:paraId="5A09E293" w14:textId="77777777" w:rsidR="00BB058C" w:rsidRPr="00BB058C" w:rsidRDefault="00BB058C" w:rsidP="00BB058C">
      <w:pPr>
        <w:spacing w:after="0" w:line="240" w:lineRule="auto"/>
        <w:jc w:val="center"/>
        <w:rPr>
          <w:b/>
          <w:i/>
          <w:color w:val="FF0000"/>
        </w:rPr>
      </w:pPr>
      <w:r w:rsidRPr="00BB058C">
        <w:rPr>
          <w:b/>
          <w:i/>
          <w:color w:val="FF0000"/>
        </w:rPr>
        <w:t>Adria Charles</w:t>
      </w:r>
    </w:p>
    <w:p w14:paraId="48460FD9" w14:textId="77777777" w:rsidR="00BB058C" w:rsidRPr="00BB058C" w:rsidRDefault="00BB058C" w:rsidP="00BB058C">
      <w:pPr>
        <w:spacing w:after="0" w:line="240" w:lineRule="auto"/>
        <w:jc w:val="center"/>
        <w:rPr>
          <w:b/>
          <w:i/>
          <w:color w:val="FF0000"/>
        </w:rPr>
      </w:pPr>
      <w:r w:rsidRPr="00BB058C">
        <w:rPr>
          <w:b/>
          <w:i/>
          <w:color w:val="FF0000"/>
        </w:rPr>
        <w:t>610-883-3288 (cellular)</w:t>
      </w:r>
    </w:p>
    <w:p w14:paraId="42DAC7A1" w14:textId="77777777" w:rsidR="00BB058C" w:rsidRPr="00BB058C" w:rsidRDefault="00BB058C" w:rsidP="00BB058C">
      <w:pPr>
        <w:spacing w:after="0" w:line="240" w:lineRule="auto"/>
        <w:jc w:val="center"/>
        <w:rPr>
          <w:b/>
          <w:i/>
          <w:color w:val="FF0000"/>
        </w:rPr>
      </w:pPr>
      <w:r>
        <w:rPr>
          <w:b/>
          <w:i/>
          <w:color w:val="FF0000"/>
        </w:rPr>
        <w:t>adriaacharles@gmail.com</w:t>
      </w:r>
    </w:p>
    <w:p w14:paraId="5E29567C" w14:textId="77777777" w:rsidR="00BB058C" w:rsidRDefault="00BB058C" w:rsidP="00B8186E">
      <w:pPr>
        <w:jc w:val="center"/>
        <w:rPr>
          <w:rFonts w:ascii="Times New Roman" w:hAnsi="Times New Roman" w:cs="Times New Roman"/>
          <w:b/>
          <w:i/>
          <w:sz w:val="36"/>
          <w:szCs w:val="36"/>
        </w:rPr>
      </w:pPr>
    </w:p>
    <w:p w14:paraId="72E7BB92" w14:textId="77777777" w:rsidR="00D84618" w:rsidRPr="002270BB" w:rsidRDefault="00D84618" w:rsidP="00B8186E">
      <w:pPr>
        <w:jc w:val="center"/>
        <w:rPr>
          <w:rFonts w:ascii="Times New Roman" w:hAnsi="Times New Roman" w:cs="Times New Roman"/>
          <w:b/>
          <w:i/>
          <w:sz w:val="36"/>
          <w:szCs w:val="36"/>
        </w:rPr>
      </w:pPr>
    </w:p>
    <w:sectPr w:rsidR="00D84618" w:rsidRPr="0022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4D52"/>
    <w:multiLevelType w:val="hybridMultilevel"/>
    <w:tmpl w:val="275698E2"/>
    <w:lvl w:ilvl="0" w:tplc="CE3C6DA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E"/>
    <w:rsid w:val="002270BB"/>
    <w:rsid w:val="0028407D"/>
    <w:rsid w:val="009C2C28"/>
    <w:rsid w:val="00B8186E"/>
    <w:rsid w:val="00BA6A7B"/>
    <w:rsid w:val="00BB058C"/>
    <w:rsid w:val="00D8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9A72"/>
  <w15:chartTrackingRefBased/>
  <w15:docId w15:val="{FC8B3B10-3CFD-463D-9C46-BDEDE554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Adria (US-KOP)</dc:creator>
  <cp:keywords/>
  <dc:description/>
  <cp:lastModifiedBy>Charles, Adria (US-KOP)</cp:lastModifiedBy>
  <cp:revision>1</cp:revision>
  <cp:lastPrinted>2018-01-18T23:16:00Z</cp:lastPrinted>
  <dcterms:created xsi:type="dcterms:W3CDTF">2018-01-18T22:18:00Z</dcterms:created>
  <dcterms:modified xsi:type="dcterms:W3CDTF">2018-01-18T23:25:00Z</dcterms:modified>
</cp:coreProperties>
</file>